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A5" w:rsidRDefault="005B25A5">
      <w:pPr>
        <w:pStyle w:val="BodyText"/>
        <w:spacing w:before="39" w:line="275" w:lineRule="auto"/>
        <w:ind w:left="3338" w:right="3296"/>
        <w:jc w:val="center"/>
      </w:pPr>
      <w:r>
        <w:t>Kiwanis</w:t>
      </w:r>
      <w:r>
        <w:rPr>
          <w:spacing w:val="-11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Manteca</w:t>
      </w:r>
      <w:r>
        <w:rPr>
          <w:rFonts w:cs="Calibri"/>
          <w:spacing w:val="-1"/>
        </w:rPr>
        <w:t>‐</w:t>
      </w:r>
      <w:r>
        <w:rPr>
          <w:spacing w:val="-1"/>
        </w:rPr>
        <w:t>Sunrise</w:t>
      </w:r>
      <w:r>
        <w:rPr>
          <w:spacing w:val="23"/>
          <w:w w:val="99"/>
        </w:rPr>
        <w:t xml:space="preserve"> </w:t>
      </w:r>
      <w:r>
        <w:t>Pumpkin</w:t>
      </w:r>
      <w:r>
        <w:rPr>
          <w:spacing w:val="-13"/>
        </w:rPr>
        <w:t xml:space="preserve"> </w:t>
      </w:r>
      <w:r>
        <w:t>Fair</w:t>
      </w:r>
    </w:p>
    <w:p w:rsidR="005B25A5" w:rsidRDefault="005B25A5">
      <w:pPr>
        <w:pStyle w:val="BodyText"/>
        <w:spacing w:before="1"/>
        <w:ind w:left="40"/>
        <w:jc w:val="center"/>
      </w:pPr>
      <w:r>
        <w:t>Indemnification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Harmless</w:t>
      </w:r>
      <w:r>
        <w:rPr>
          <w:spacing w:val="-10"/>
        </w:rPr>
        <w:t xml:space="preserve"> </w:t>
      </w:r>
      <w:r>
        <w:t>Agreement</w:t>
      </w:r>
    </w:p>
    <w:p w:rsidR="005B25A5" w:rsidRDefault="005B25A5">
      <w:pPr>
        <w:rPr>
          <w:rFonts w:cs="Calibri"/>
          <w:sz w:val="23"/>
          <w:szCs w:val="23"/>
        </w:rPr>
      </w:pPr>
    </w:p>
    <w:p w:rsidR="005B25A5" w:rsidRDefault="005B25A5">
      <w:pPr>
        <w:pStyle w:val="BodyText"/>
        <w:tabs>
          <w:tab w:val="left" w:pos="2857"/>
        </w:tabs>
        <w:spacing w:before="67" w:line="271" w:lineRule="auto"/>
        <w:ind w:right="171"/>
      </w:pP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spacing w:val="-1"/>
        </w:rPr>
        <w:t>(hereinafter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Vendor)</w:t>
      </w:r>
      <w:r>
        <w:rPr>
          <w:spacing w:val="-6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defend,</w:t>
      </w:r>
      <w:r>
        <w:rPr>
          <w:spacing w:val="-7"/>
        </w:rPr>
        <w:t xml:space="preserve"> </w:t>
      </w:r>
      <w:r>
        <w:t>Indemnify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hold</w:t>
      </w:r>
      <w:r>
        <w:rPr>
          <w:spacing w:val="30"/>
          <w:w w:val="99"/>
        </w:rPr>
        <w:t xml:space="preserve"> </w:t>
      </w:r>
      <w:r>
        <w:t>harmless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Kiwanis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Manteca</w:t>
      </w:r>
      <w:r>
        <w:rPr>
          <w:rFonts w:cs="Calibri"/>
          <w:spacing w:val="-1"/>
        </w:rPr>
        <w:t>‐</w:t>
      </w:r>
      <w:r>
        <w:rPr>
          <w:spacing w:val="-1"/>
        </w:rPr>
        <w:t>Sunrise,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Manteca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directors,</w:t>
      </w:r>
      <w:r>
        <w:rPr>
          <w:spacing w:val="29"/>
          <w:w w:val="99"/>
        </w:rPr>
        <w:t xml:space="preserve"> </w:t>
      </w:r>
      <w:r>
        <w:t>volunteers,</w:t>
      </w:r>
      <w:r>
        <w:rPr>
          <w:spacing w:val="-10"/>
        </w:rPr>
        <w:t xml:space="preserve"> </w:t>
      </w:r>
      <w:r>
        <w:rPr>
          <w:spacing w:val="-1"/>
        </w:rPr>
        <w:t>sponsors,</w:t>
      </w:r>
      <w:r>
        <w:rPr>
          <w:spacing w:val="-8"/>
        </w:rPr>
        <w:t xml:space="preserve"> </w:t>
      </w:r>
      <w:r>
        <w:t>employees,</w:t>
      </w:r>
      <w:r>
        <w:rPr>
          <w:spacing w:val="-9"/>
        </w:rPr>
        <w:t xml:space="preserve"> </w:t>
      </w:r>
      <w:r>
        <w:t>contractors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rPr>
          <w:spacing w:val="-1"/>
        </w:rPr>
        <w:t>(hereinafter</w:t>
      </w:r>
      <w:r>
        <w:rPr>
          <w:spacing w:val="-9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“Listed</w:t>
      </w:r>
      <w:r>
        <w:rPr>
          <w:spacing w:val="-7"/>
        </w:rPr>
        <w:t xml:space="preserve"> </w:t>
      </w:r>
      <w:r>
        <w:t>Parties”)</w:t>
      </w:r>
      <w:r>
        <w:rPr>
          <w:spacing w:val="31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claims,</w:t>
      </w:r>
      <w:r>
        <w:rPr>
          <w:spacing w:val="-7"/>
        </w:rPr>
        <w:t xml:space="preserve"> </w:t>
      </w:r>
      <w:r>
        <w:t>suits,</w:t>
      </w:r>
      <w:r>
        <w:rPr>
          <w:spacing w:val="-6"/>
        </w:rPr>
        <w:t xml:space="preserve"> </w:t>
      </w:r>
      <w:r>
        <w:rPr>
          <w:spacing w:val="-1"/>
        </w:rPr>
        <w:t>liens,</w:t>
      </w:r>
      <w:r>
        <w:rPr>
          <w:spacing w:val="-6"/>
        </w:rPr>
        <w:t xml:space="preserve"> </w:t>
      </w:r>
      <w:r>
        <w:rPr>
          <w:spacing w:val="-1"/>
        </w:rPr>
        <w:t>judgments,</w:t>
      </w:r>
      <w:r>
        <w:rPr>
          <w:spacing w:val="-6"/>
        </w:rPr>
        <w:t xml:space="preserve"> </w:t>
      </w:r>
      <w:r>
        <w:rPr>
          <w:spacing w:val="-1"/>
        </w:rPr>
        <w:t>litigation,</w:t>
      </w:r>
      <w:r>
        <w:rPr>
          <w:spacing w:val="-6"/>
        </w:rPr>
        <w:t xml:space="preserve"> </w:t>
      </w:r>
      <w:r>
        <w:t>damages,</w:t>
      </w:r>
      <w:r>
        <w:rPr>
          <w:spacing w:val="-5"/>
        </w:rPr>
        <w:t xml:space="preserve"> </w:t>
      </w:r>
      <w:r>
        <w:t>losses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expenses</w:t>
      </w:r>
      <w:r>
        <w:rPr>
          <w:spacing w:val="25"/>
          <w:w w:val="99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vendor’s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Kiwanis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Manteca</w:t>
      </w:r>
      <w:r>
        <w:rPr>
          <w:rFonts w:cs="Calibri"/>
          <w:spacing w:val="-1"/>
        </w:rPr>
        <w:t>‐</w:t>
      </w:r>
      <w:r>
        <w:rPr>
          <w:spacing w:val="-1"/>
        </w:rPr>
        <w:t>Sunrise</w:t>
      </w:r>
      <w:r>
        <w:rPr>
          <w:spacing w:val="-7"/>
        </w:rPr>
        <w:t xml:space="preserve"> </w:t>
      </w:r>
      <w:r>
        <w:t>Pumpkin</w:t>
      </w:r>
      <w:r>
        <w:rPr>
          <w:spacing w:val="-8"/>
        </w:rPr>
        <w:t xml:space="preserve"> </w:t>
      </w:r>
      <w:r>
        <w:t>Fair</w:t>
      </w:r>
      <w:r>
        <w:rPr>
          <w:spacing w:val="27"/>
          <w:w w:val="99"/>
        </w:rPr>
        <w:t xml:space="preserve"> </w:t>
      </w:r>
      <w:r>
        <w:rPr>
          <w:spacing w:val="-1"/>
        </w:rPr>
        <w:t>taking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4</w:t>
      </w:r>
      <w:r>
        <w:rPr>
          <w:position w:val="10"/>
          <w:sz w:val="14"/>
          <w:szCs w:val="14"/>
        </w:rPr>
        <w:t>th</w:t>
      </w:r>
      <w:r>
        <w:rPr>
          <w:spacing w:val="12"/>
          <w:position w:val="10"/>
          <w:sz w:val="14"/>
          <w:szCs w:val="1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rPr>
          <w:spacing w:val="-1"/>
          <w:position w:val="10"/>
          <w:sz w:val="14"/>
          <w:szCs w:val="14"/>
        </w:rPr>
        <w:t>th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2014.</w:t>
      </w:r>
    </w:p>
    <w:p w:rsidR="005B25A5" w:rsidRDefault="005B25A5">
      <w:pPr>
        <w:pStyle w:val="BodyText"/>
        <w:spacing w:before="201"/>
      </w:pPr>
      <w:r>
        <w:t>Now</w:t>
      </w:r>
      <w:r>
        <w:rPr>
          <w:spacing w:val="-8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rPr>
          <w:spacing w:val="-1"/>
        </w:rPr>
        <w:t>covenants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7"/>
        </w:rPr>
        <w:t xml:space="preserve"> </w:t>
      </w:r>
      <w:r>
        <w:t>herein.</w:t>
      </w:r>
    </w:p>
    <w:p w:rsidR="005B25A5" w:rsidRDefault="005B25A5">
      <w:pPr>
        <w:pStyle w:val="BodyText"/>
        <w:tabs>
          <w:tab w:val="left" w:pos="4170"/>
        </w:tabs>
        <w:spacing w:before="41" w:line="275" w:lineRule="auto"/>
        <w:ind w:right="161"/>
      </w:pPr>
      <w:r>
        <w:rPr>
          <w:rFonts w:ascii="Times New Roman" w:hAnsi="Times New Roman"/>
          <w:w w:val="99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rPr>
          <w:spacing w:val="-1"/>
        </w:rPr>
        <w:t>(Vendor)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Kiwanis</w:t>
      </w:r>
      <w:r>
        <w:rPr>
          <w:spacing w:val="-7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Manteca</w:t>
      </w:r>
      <w:r>
        <w:rPr>
          <w:rFonts w:cs="Calibri"/>
          <w:spacing w:val="-1"/>
        </w:rPr>
        <w:t>‐</w:t>
      </w:r>
      <w:r>
        <w:rPr>
          <w:spacing w:val="-1"/>
        </w:rPr>
        <w:t>Sunrise</w:t>
      </w:r>
      <w:r>
        <w:rPr>
          <w:spacing w:val="-8"/>
        </w:rPr>
        <w:t xml:space="preserve"> </w:t>
      </w:r>
      <w:r>
        <w:rPr>
          <w:spacing w:val="-1"/>
        </w:rPr>
        <w:t>hereby</w:t>
      </w:r>
      <w:r>
        <w:rPr>
          <w:spacing w:val="44"/>
          <w:w w:val="99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</w:p>
    <w:p w:rsidR="005B25A5" w:rsidRDefault="005B25A5">
      <w:pPr>
        <w:spacing w:before="5"/>
        <w:rPr>
          <w:rFonts w:cs="Calibri"/>
          <w:sz w:val="16"/>
          <w:szCs w:val="16"/>
        </w:rPr>
      </w:pPr>
    </w:p>
    <w:p w:rsidR="005B25A5" w:rsidRDefault="005B25A5">
      <w:pPr>
        <w:pStyle w:val="BodyText"/>
        <w:numPr>
          <w:ilvl w:val="0"/>
          <w:numId w:val="1"/>
        </w:numPr>
        <w:tabs>
          <w:tab w:val="left" w:pos="890"/>
        </w:tabs>
        <w:spacing w:line="276" w:lineRule="auto"/>
        <w:ind w:right="114" w:hanging="360"/>
      </w:pPr>
      <w:r>
        <w:rPr>
          <w:rFonts w:cs="Calibri"/>
          <w:b/>
          <w:bCs/>
          <w:spacing w:val="-1"/>
        </w:rPr>
        <w:t>Hold</w:t>
      </w:r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</w:rPr>
        <w:t>Harmless:</w:t>
      </w:r>
      <w:r>
        <w:rPr>
          <w:rFonts w:cs="Calibri"/>
          <w:b/>
          <w:bCs/>
          <w:spacing w:val="-7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defend,</w:t>
      </w:r>
      <w:r>
        <w:rPr>
          <w:spacing w:val="-6"/>
        </w:rPr>
        <w:t xml:space="preserve"> </w:t>
      </w:r>
      <w:r>
        <w:rPr>
          <w:spacing w:val="-1"/>
        </w:rPr>
        <w:t>indemnify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harmless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“Listed</w:t>
      </w:r>
      <w:r>
        <w:rPr>
          <w:spacing w:val="-6"/>
        </w:rPr>
        <w:t xml:space="preserve"> </w:t>
      </w:r>
      <w:r>
        <w:t>Parties”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actual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t>demands,</w:t>
      </w:r>
      <w:r>
        <w:rPr>
          <w:spacing w:val="-7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action,</w:t>
      </w:r>
      <w:r>
        <w:rPr>
          <w:spacing w:val="-7"/>
        </w:rPr>
        <w:t xml:space="preserve"> </w:t>
      </w:r>
      <w:r>
        <w:t>liability,</w:t>
      </w:r>
      <w:r>
        <w:rPr>
          <w:spacing w:val="-5"/>
        </w:rPr>
        <w:t xml:space="preserve"> </w:t>
      </w:r>
      <w:r>
        <w:t>loss,</w:t>
      </w:r>
      <w:r>
        <w:rPr>
          <w:spacing w:val="-6"/>
        </w:rPr>
        <w:t xml:space="preserve"> </w:t>
      </w:r>
      <w:r>
        <w:rPr>
          <w:spacing w:val="-1"/>
        </w:rPr>
        <w:t>damage</w:t>
      </w:r>
      <w:r>
        <w:rPr>
          <w:spacing w:val="-5"/>
        </w:rPr>
        <w:t xml:space="preserve"> </w:t>
      </w:r>
      <w:r>
        <w:t>and/or</w:t>
      </w:r>
      <w:r>
        <w:rPr>
          <w:spacing w:val="27"/>
          <w:w w:val="99"/>
        </w:rPr>
        <w:t xml:space="preserve"> </w:t>
      </w:r>
      <w:r>
        <w:rPr>
          <w:spacing w:val="-1"/>
        </w:rPr>
        <w:t>injury/death</w:t>
      </w:r>
      <w:r>
        <w:rPr>
          <w:spacing w:val="-5"/>
        </w:rPr>
        <w:t xml:space="preserve"> </w:t>
      </w:r>
      <w:r>
        <w:rPr>
          <w:spacing w:val="-1"/>
        </w:rPr>
        <w:t>(to</w:t>
      </w:r>
      <w:r>
        <w:rPr>
          <w:spacing w:val="-6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limitation),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rPr>
          <w:spacing w:val="-1"/>
        </w:rPr>
        <w:t>brought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entity,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federal,</w:t>
      </w:r>
      <w:r>
        <w:rPr>
          <w:spacing w:val="23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acts,</w:t>
      </w:r>
      <w:r>
        <w:rPr>
          <w:spacing w:val="-5"/>
        </w:rPr>
        <w:t xml:space="preserve"> </w:t>
      </w:r>
      <w:r>
        <w:t>omissions,,</w:t>
      </w:r>
      <w:r>
        <w:rPr>
          <w:spacing w:val="24"/>
        </w:rPr>
        <w:t xml:space="preserve"> </w:t>
      </w:r>
      <w:r>
        <w:rPr>
          <w:spacing w:val="-1"/>
        </w:rPr>
        <w:t>negligence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willful</w:t>
      </w:r>
      <w:r>
        <w:rPr>
          <w:spacing w:val="-8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Vendor.</w:t>
      </w:r>
    </w:p>
    <w:p w:rsidR="005B25A5" w:rsidRDefault="005B25A5">
      <w:pPr>
        <w:pStyle w:val="BodyText"/>
        <w:spacing w:line="276" w:lineRule="auto"/>
        <w:ind w:left="839" w:right="171"/>
      </w:pPr>
      <w:r>
        <w:rPr>
          <w:spacing w:val="-1"/>
        </w:rPr>
        <w:t>This</w:t>
      </w:r>
      <w:r>
        <w:rPr>
          <w:spacing w:val="-7"/>
        </w:rPr>
        <w:t xml:space="preserve"> </w:t>
      </w:r>
      <w:r>
        <w:t>indemnification</w:t>
      </w:r>
      <w:r>
        <w:rPr>
          <w:spacing w:val="-6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includes,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limitation,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penalties,</w:t>
      </w:r>
      <w:r>
        <w:rPr>
          <w:spacing w:val="24"/>
          <w:w w:val="99"/>
        </w:rPr>
        <w:t xml:space="preserve"> </w:t>
      </w:r>
      <w:r>
        <w:t>fines,</w:t>
      </w:r>
      <w:r>
        <w:rPr>
          <w:spacing w:val="-8"/>
        </w:rPr>
        <w:t xml:space="preserve"> </w:t>
      </w:r>
      <w:r>
        <w:rPr>
          <w:spacing w:val="-1"/>
        </w:rPr>
        <w:t>judgments,</w:t>
      </w:r>
      <w:r>
        <w:rPr>
          <w:spacing w:val="-7"/>
        </w:rPr>
        <w:t xml:space="preserve"> </w:t>
      </w:r>
      <w:r>
        <w:t>awards,</w:t>
      </w:r>
      <w:r>
        <w:rPr>
          <w:spacing w:val="-7"/>
        </w:rPr>
        <w:t xml:space="preserve"> </w:t>
      </w:r>
      <w:r>
        <w:rPr>
          <w:spacing w:val="-1"/>
        </w:rPr>
        <w:t>decrees,</w:t>
      </w:r>
      <w:r>
        <w:rPr>
          <w:spacing w:val="-6"/>
        </w:rPr>
        <w:t xml:space="preserve"> </w:t>
      </w:r>
      <w:r>
        <w:rPr>
          <w:spacing w:val="-1"/>
        </w:rPr>
        <w:t>attorney</w:t>
      </w:r>
      <w:r>
        <w:rPr>
          <w:spacing w:val="-7"/>
        </w:rPr>
        <w:t xml:space="preserve"> </w:t>
      </w:r>
      <w:r>
        <w:t>fees,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35"/>
          <w:w w:val="99"/>
        </w:rPr>
        <w:t xml:space="preserve"> </w:t>
      </w:r>
      <w:r>
        <w:rPr>
          <w:spacing w:val="-1"/>
        </w:rPr>
        <w:t>reimbursements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“Listed</w:t>
      </w:r>
      <w:r>
        <w:rPr>
          <w:spacing w:val="-5"/>
        </w:rPr>
        <w:t xml:space="preserve"> </w:t>
      </w:r>
      <w:r>
        <w:t>Parties”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incurred.</w:t>
      </w:r>
    </w:p>
    <w:p w:rsidR="005B25A5" w:rsidRDefault="005B25A5">
      <w:pPr>
        <w:pStyle w:val="BodyText"/>
        <w:numPr>
          <w:ilvl w:val="0"/>
          <w:numId w:val="1"/>
        </w:numPr>
        <w:tabs>
          <w:tab w:val="left" w:pos="889"/>
        </w:tabs>
        <w:spacing w:line="276" w:lineRule="auto"/>
        <w:ind w:right="165" w:hanging="360"/>
      </w:pPr>
      <w:r>
        <w:rPr>
          <w:b/>
        </w:rPr>
        <w:t>Authority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Enter</w:t>
      </w:r>
      <w:r>
        <w:rPr>
          <w:b/>
          <w:spacing w:val="-7"/>
        </w:rPr>
        <w:t xml:space="preserve"> </w:t>
      </w:r>
      <w:r>
        <w:rPr>
          <w:b/>
        </w:rPr>
        <w:t>into</w:t>
      </w:r>
      <w:r>
        <w:rPr>
          <w:b/>
          <w:spacing w:val="-8"/>
        </w:rPr>
        <w:t xml:space="preserve"> </w:t>
      </w:r>
      <w:r>
        <w:rPr>
          <w:b/>
        </w:rPr>
        <w:t>Agreement:</w:t>
      </w:r>
      <w:r>
        <w:rPr>
          <w:b/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party</w:t>
      </w:r>
      <w:r>
        <w:rPr>
          <w:spacing w:val="-5"/>
        </w:rPr>
        <w:t xml:space="preserve"> </w:t>
      </w:r>
      <w:r>
        <w:t>warrants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signed</w:t>
      </w:r>
      <w:r>
        <w:rPr>
          <w:spacing w:val="29"/>
          <w:w w:val="99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bind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46"/>
          <w:w w:val="99"/>
        </w:rPr>
        <w:t xml:space="preserve"> </w:t>
      </w:r>
      <w:r>
        <w:t>respective</w:t>
      </w:r>
      <w:r>
        <w:rPr>
          <w:spacing w:val="-16"/>
        </w:rPr>
        <w:t xml:space="preserve"> </w:t>
      </w:r>
      <w:r>
        <w:t>party.</w:t>
      </w:r>
    </w:p>
    <w:p w:rsidR="005B25A5" w:rsidRDefault="005B25A5">
      <w:pPr>
        <w:numPr>
          <w:ilvl w:val="0"/>
          <w:numId w:val="1"/>
        </w:numPr>
        <w:tabs>
          <w:tab w:val="left" w:pos="840"/>
        </w:tabs>
        <w:spacing w:line="552" w:lineRule="auto"/>
        <w:ind w:right="611" w:hanging="360"/>
        <w:rPr>
          <w:rFonts w:cs="Calibri"/>
        </w:rPr>
      </w:pPr>
      <w:r>
        <w:rPr>
          <w:noProof/>
        </w:rPr>
        <w:pict>
          <v:group id="_x0000_s1026" style="position:absolute;left:0;text-align:left;margin-left:108pt;margin-top:89.15pt;width:344.9pt;height:.1pt;z-index:-251658240;mso-position-horizontal-relative:page" coordorigin="2160,1783" coordsize="6898,2">
            <v:shape id="_x0000_s1027" style="position:absolute;left:2160;top:1783;width:6898;height:2" coordorigin="2160,1783" coordsize="6898,0" path="m2160,1783r6898,e" filled="f" strokeweight=".35175mm">
              <v:path arrowok="t"/>
            </v:shape>
            <w10:wrap anchorx="page"/>
          </v:group>
        </w:pict>
      </w:r>
      <w:r>
        <w:rPr>
          <w:b/>
        </w:rPr>
        <w:t>Modifications:</w:t>
      </w:r>
      <w:r>
        <w:rPr>
          <w:b/>
          <w:spacing w:val="34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modification,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amendment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allowed.</w:t>
      </w:r>
      <w:r>
        <w:rPr>
          <w:spacing w:val="24"/>
          <w:w w:val="99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have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read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fully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understand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agree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conditions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agreement.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Vendor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Printed</w:t>
      </w:r>
      <w:r>
        <w:rPr>
          <w:b/>
          <w:spacing w:val="-14"/>
        </w:rPr>
        <w:t xml:space="preserve"> </w:t>
      </w:r>
      <w:r>
        <w:rPr>
          <w:b/>
        </w:rPr>
        <w:t>Name:</w:t>
      </w:r>
    </w:p>
    <w:p w:rsidR="005B25A5" w:rsidRDefault="005B25A5">
      <w:pPr>
        <w:spacing w:before="9"/>
        <w:rPr>
          <w:rFonts w:cs="Calibri"/>
          <w:sz w:val="20"/>
          <w:szCs w:val="20"/>
        </w:rPr>
      </w:pPr>
    </w:p>
    <w:p w:rsidR="005B25A5" w:rsidRDefault="005B25A5">
      <w:pPr>
        <w:pStyle w:val="Heading1"/>
        <w:rPr>
          <w:b w:val="0"/>
          <w:bCs w:val="0"/>
        </w:rPr>
      </w:pPr>
      <w:r>
        <w:rPr>
          <w:spacing w:val="-1"/>
        </w:rPr>
        <w:t>Vendors</w:t>
      </w:r>
      <w:r>
        <w:rPr>
          <w:spacing w:val="-17"/>
        </w:rPr>
        <w:t xml:space="preserve"> </w:t>
      </w:r>
      <w:r>
        <w:rPr>
          <w:spacing w:val="-1"/>
        </w:rPr>
        <w:t>Signature:</w:t>
      </w:r>
    </w:p>
    <w:p w:rsidR="005B25A5" w:rsidRDefault="005B25A5">
      <w:pPr>
        <w:tabs>
          <w:tab w:val="left" w:pos="5657"/>
          <w:tab w:val="left" w:pos="7953"/>
        </w:tabs>
        <w:spacing w:before="40"/>
        <w:ind w:left="839"/>
        <w:rPr>
          <w:rFonts w:ascii="Times New Roman" w:hAnsi="Times New Roman"/>
        </w:rPr>
      </w:pPr>
      <w:r>
        <w:rPr>
          <w:rFonts w:ascii="Times New Roman" w:eastAsia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b/>
          <w:spacing w:val="-1"/>
        </w:rPr>
        <w:t>_Date</w:t>
      </w:r>
      <w:r>
        <w:rPr>
          <w:rFonts w:ascii="Times New Roman" w:eastAsia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5B25A5" w:rsidRDefault="005B25A5">
      <w:pPr>
        <w:spacing w:before="7"/>
        <w:rPr>
          <w:rFonts w:ascii="Times New Roman" w:hAnsi="Times New Roman"/>
          <w:sz w:val="25"/>
          <w:szCs w:val="25"/>
        </w:rPr>
      </w:pPr>
    </w:p>
    <w:p w:rsidR="005B25A5" w:rsidRDefault="005B25A5">
      <w:pPr>
        <w:pStyle w:val="Heading1"/>
        <w:rPr>
          <w:b w:val="0"/>
          <w:bCs w:val="0"/>
        </w:rPr>
      </w:pPr>
      <w:r>
        <w:t>Organization</w:t>
      </w:r>
      <w:r>
        <w:rPr>
          <w:spacing w:val="-13"/>
        </w:rPr>
        <w:t xml:space="preserve"> </w:t>
      </w:r>
      <w:r>
        <w:rPr>
          <w:spacing w:val="-1"/>
        </w:rPr>
        <w:t>Representative</w:t>
      </w:r>
      <w:r>
        <w:rPr>
          <w:spacing w:val="-14"/>
        </w:rPr>
        <w:t xml:space="preserve"> </w:t>
      </w:r>
      <w:r>
        <w:rPr>
          <w:spacing w:val="-1"/>
        </w:rPr>
        <w:t>Printed</w:t>
      </w:r>
      <w:r>
        <w:rPr>
          <w:spacing w:val="-14"/>
        </w:rPr>
        <w:t xml:space="preserve"> </w:t>
      </w:r>
      <w:r>
        <w:rPr>
          <w:spacing w:val="-1"/>
        </w:rPr>
        <w:t>Name:</w:t>
      </w:r>
    </w:p>
    <w:p w:rsidR="005B25A5" w:rsidRDefault="005B25A5">
      <w:pPr>
        <w:spacing w:before="12"/>
        <w:rPr>
          <w:rFonts w:cs="Calibri"/>
          <w:sz w:val="21"/>
          <w:szCs w:val="21"/>
        </w:rPr>
      </w:pPr>
    </w:p>
    <w:p w:rsidR="005B25A5" w:rsidRDefault="005B25A5">
      <w:pPr>
        <w:spacing w:line="20" w:lineRule="atLeast"/>
        <w:ind w:left="829"/>
        <w:rPr>
          <w:rFonts w:cs="Calibri"/>
          <w:sz w:val="2"/>
          <w:szCs w:val="2"/>
        </w:rPr>
      </w:pPr>
      <w:r>
        <w:rPr>
          <w:noProof/>
        </w:rPr>
      </w:r>
      <w:r w:rsidRPr="00AF7B44">
        <w:rPr>
          <w:rFonts w:cs="Calibri"/>
          <w:sz w:val="2"/>
          <w:szCs w:val="2"/>
        </w:rPr>
        <w:pict>
          <v:group id="_x0000_s1028" style="width:231pt;height:1pt;mso-position-horizontal-relative:char;mso-position-vertical-relative:line" coordsize="4620,20">
            <v:group id="_x0000_s1029" style="position:absolute;left:10;top:10;width:4600;height:2" coordorigin="10,10" coordsize="4600,2">
              <v:shape id="_x0000_s1030" style="position:absolute;left:10;top:10;width:4600;height:2" coordorigin="10,10" coordsize="4600,0" path="m10,10r4599,e" filled="f" strokeweight=".35175mm">
                <v:path arrowok="t"/>
              </v:shape>
            </v:group>
            <w10:anchorlock/>
          </v:group>
        </w:pict>
      </w:r>
    </w:p>
    <w:p w:rsidR="005B25A5" w:rsidRDefault="005B25A5">
      <w:pPr>
        <w:spacing w:before="11"/>
        <w:rPr>
          <w:rFonts w:cs="Calibri"/>
          <w:sz w:val="24"/>
          <w:szCs w:val="24"/>
        </w:rPr>
      </w:pPr>
    </w:p>
    <w:p w:rsidR="005B25A5" w:rsidRDefault="005B25A5">
      <w:pPr>
        <w:tabs>
          <w:tab w:val="left" w:pos="7221"/>
          <w:tab w:val="left" w:pos="9408"/>
        </w:tabs>
        <w:spacing w:before="55"/>
        <w:ind w:left="839"/>
        <w:rPr>
          <w:rFonts w:ascii="Times New Roman" w:hAnsi="Times New Roman"/>
        </w:rPr>
      </w:pPr>
      <w:r>
        <w:rPr>
          <w:b/>
        </w:rPr>
        <w:t>Organization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Representative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Signature:</w:t>
      </w:r>
      <w:r>
        <w:rPr>
          <w:rFonts w:ascii="Times New Roman"/>
          <w:spacing w:val="-1"/>
          <w:u w:val="single" w:color="000000"/>
        </w:rPr>
        <w:tab/>
      </w:r>
      <w:r>
        <w:rPr>
          <w:b/>
          <w:spacing w:val="-1"/>
        </w:rPr>
        <w:t>_Date</w:t>
      </w:r>
      <w:r>
        <w:rPr>
          <w:rFonts w:ascii="Times New Roman" w:eastAsia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5B25A5" w:rsidSect="00DD741A">
      <w:type w:val="continuous"/>
      <w:pgSz w:w="12240" w:h="15840"/>
      <w:pgMar w:top="680" w:right="13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6E91"/>
    <w:multiLevelType w:val="hybridMultilevel"/>
    <w:tmpl w:val="FFFFFFFF"/>
    <w:lvl w:ilvl="0" w:tplc="F19223F4">
      <w:start w:val="1"/>
      <w:numFmt w:val="decimal"/>
      <w:lvlText w:val="%1."/>
      <w:lvlJc w:val="left"/>
      <w:pPr>
        <w:ind w:left="839" w:hanging="410"/>
      </w:pPr>
      <w:rPr>
        <w:rFonts w:ascii="Calibri" w:eastAsia="Times New Roman" w:hAnsi="Calibri" w:cs="Times New Roman" w:hint="default"/>
        <w:w w:val="99"/>
        <w:sz w:val="22"/>
        <w:szCs w:val="22"/>
      </w:rPr>
    </w:lvl>
    <w:lvl w:ilvl="1" w:tplc="AE381C56">
      <w:start w:val="1"/>
      <w:numFmt w:val="bullet"/>
      <w:lvlText w:val="•"/>
      <w:lvlJc w:val="left"/>
      <w:pPr>
        <w:ind w:left="1711" w:hanging="410"/>
      </w:pPr>
      <w:rPr>
        <w:rFonts w:hint="default"/>
      </w:rPr>
    </w:lvl>
    <w:lvl w:ilvl="2" w:tplc="608E886E">
      <w:start w:val="1"/>
      <w:numFmt w:val="bullet"/>
      <w:lvlText w:val="•"/>
      <w:lvlJc w:val="left"/>
      <w:pPr>
        <w:ind w:left="2583" w:hanging="410"/>
      </w:pPr>
      <w:rPr>
        <w:rFonts w:hint="default"/>
      </w:rPr>
    </w:lvl>
    <w:lvl w:ilvl="3" w:tplc="6784952C">
      <w:start w:val="1"/>
      <w:numFmt w:val="bullet"/>
      <w:lvlText w:val="•"/>
      <w:lvlJc w:val="left"/>
      <w:pPr>
        <w:ind w:left="3455" w:hanging="410"/>
      </w:pPr>
      <w:rPr>
        <w:rFonts w:hint="default"/>
      </w:rPr>
    </w:lvl>
    <w:lvl w:ilvl="4" w:tplc="30826046">
      <w:start w:val="1"/>
      <w:numFmt w:val="bullet"/>
      <w:lvlText w:val="•"/>
      <w:lvlJc w:val="left"/>
      <w:pPr>
        <w:ind w:left="4327" w:hanging="410"/>
      </w:pPr>
      <w:rPr>
        <w:rFonts w:hint="default"/>
      </w:rPr>
    </w:lvl>
    <w:lvl w:ilvl="5" w:tplc="F0824536">
      <w:start w:val="1"/>
      <w:numFmt w:val="bullet"/>
      <w:lvlText w:val="•"/>
      <w:lvlJc w:val="left"/>
      <w:pPr>
        <w:ind w:left="5199" w:hanging="410"/>
      </w:pPr>
      <w:rPr>
        <w:rFonts w:hint="default"/>
      </w:rPr>
    </w:lvl>
    <w:lvl w:ilvl="6" w:tplc="88940144">
      <w:start w:val="1"/>
      <w:numFmt w:val="bullet"/>
      <w:lvlText w:val="•"/>
      <w:lvlJc w:val="left"/>
      <w:pPr>
        <w:ind w:left="6071" w:hanging="410"/>
      </w:pPr>
      <w:rPr>
        <w:rFonts w:hint="default"/>
      </w:rPr>
    </w:lvl>
    <w:lvl w:ilvl="7" w:tplc="EC5C138E">
      <w:start w:val="1"/>
      <w:numFmt w:val="bullet"/>
      <w:lvlText w:val="•"/>
      <w:lvlJc w:val="left"/>
      <w:pPr>
        <w:ind w:left="6943" w:hanging="410"/>
      </w:pPr>
      <w:rPr>
        <w:rFonts w:hint="default"/>
      </w:rPr>
    </w:lvl>
    <w:lvl w:ilvl="8" w:tplc="9D846620">
      <w:start w:val="1"/>
      <w:numFmt w:val="bullet"/>
      <w:lvlText w:val="•"/>
      <w:lvlJc w:val="left"/>
      <w:pPr>
        <w:ind w:left="7815" w:hanging="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41A"/>
    <w:rsid w:val="005B25A5"/>
    <w:rsid w:val="006B604D"/>
    <w:rsid w:val="00AD2C5A"/>
    <w:rsid w:val="00AF7B44"/>
    <w:rsid w:val="00DD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1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DD741A"/>
    <w:pPr>
      <w:spacing w:before="55"/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9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D741A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39E7"/>
  </w:style>
  <w:style w:type="paragraph" w:styleId="ListParagraph">
    <w:name w:val="List Paragraph"/>
    <w:basedOn w:val="Normal"/>
    <w:uiPriority w:val="99"/>
    <w:qFormat/>
    <w:rsid w:val="00DD741A"/>
  </w:style>
  <w:style w:type="paragraph" w:customStyle="1" w:styleId="TableParagraph">
    <w:name w:val="Table Paragraph"/>
    <w:basedOn w:val="Normal"/>
    <w:uiPriority w:val="99"/>
    <w:rsid w:val="00DD7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PF Indemnification letter.docx</dc:title>
  <dc:subject/>
  <dc:creator>jsarinana</dc:creator>
  <cp:keywords/>
  <dc:description/>
  <cp:lastModifiedBy>Debbee</cp:lastModifiedBy>
  <cp:revision>2</cp:revision>
  <dcterms:created xsi:type="dcterms:W3CDTF">2014-03-20T02:22:00Z</dcterms:created>
  <dcterms:modified xsi:type="dcterms:W3CDTF">2014-03-20T02:22:00Z</dcterms:modified>
</cp:coreProperties>
</file>